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AF20" w14:textId="77777777" w:rsidR="00EC6A76" w:rsidRPr="00EC6A76" w:rsidRDefault="000C01E9" w:rsidP="00EC6A76">
      <w:pPr>
        <w:jc w:val="center"/>
        <w:rPr>
          <w:b/>
          <w:bCs/>
          <w:color w:val="2F5597"/>
          <w:sz w:val="32"/>
          <w:szCs w:val="32"/>
        </w:rPr>
      </w:pPr>
      <w:r w:rsidRPr="00EC6A76">
        <w:rPr>
          <w:b/>
          <w:bCs/>
          <w:color w:val="2F5597"/>
          <w:sz w:val="32"/>
          <w:szCs w:val="32"/>
        </w:rPr>
        <w:t>Český metrologický institut pomáhá ukrajinským kolegům</w:t>
      </w:r>
    </w:p>
    <w:p w14:paraId="02858C0E" w14:textId="4C705053" w:rsidR="00E1327F" w:rsidRDefault="00EC6A76" w:rsidP="00EC6A76">
      <w:pPr>
        <w:jc w:val="center"/>
        <w:rPr>
          <w:b/>
          <w:bCs/>
          <w:color w:val="2F5597"/>
        </w:rPr>
      </w:pPr>
      <w:r>
        <w:rPr>
          <w:noProof/>
        </w:rPr>
        <w:drawing>
          <wp:inline distT="0" distB="0" distL="0" distR="0" wp14:anchorId="1DD03443" wp14:editId="717FBC86">
            <wp:extent cx="2399825" cy="1184777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60" cy="121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01EB6" w14:textId="77777777" w:rsidR="00EC6A76" w:rsidRDefault="000C01E9" w:rsidP="000C01E9">
      <w:pPr>
        <w:jc w:val="both"/>
      </w:pPr>
      <w:r>
        <w:t xml:space="preserve">Český metrologický institut více jak rok implementoval na Ukrajině evropský </w:t>
      </w:r>
      <w:proofErr w:type="spellStart"/>
      <w:r>
        <w:t>Twinningový</w:t>
      </w:r>
      <w:proofErr w:type="spellEnd"/>
      <w:r>
        <w:t xml:space="preserve"> projekt „Posílení institucionální kapacity ukrajinského Ministerstva pro rozvoj hospodářství, obchodu a zemědělství v oblasti národních infrastruktur kvality”.  V rámci implementace projektu jsme spolupracovali s řadou kolegů z ministerstva, kyjevského metrologického institutu </w:t>
      </w:r>
      <w:proofErr w:type="spellStart"/>
      <w:r>
        <w:t>Ukrmetrteststandard</w:t>
      </w:r>
      <w:proofErr w:type="spellEnd"/>
      <w:r>
        <w:t xml:space="preserve"> a Charkovského Institutu metrologie. </w:t>
      </w:r>
    </w:p>
    <w:p w14:paraId="1273B775" w14:textId="77777777" w:rsidR="00C3071E" w:rsidRDefault="00C3071E" w:rsidP="000C01E9">
      <w:pPr>
        <w:jc w:val="both"/>
      </w:pPr>
    </w:p>
    <w:p w14:paraId="230F636A" w14:textId="57CDFFA9" w:rsidR="00E1327F" w:rsidRDefault="00C3071E" w:rsidP="000C01E9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F68E593" wp14:editId="1151140D">
            <wp:simplePos x="0" y="0"/>
            <wp:positionH relativeFrom="margin">
              <wp:posOffset>2910205</wp:posOffset>
            </wp:positionH>
            <wp:positionV relativeFrom="margin">
              <wp:posOffset>3282315</wp:posOffset>
            </wp:positionV>
            <wp:extent cx="2865120" cy="2076450"/>
            <wp:effectExtent l="0" t="0" r="0" b="0"/>
            <wp:wrapSquare wrapText="bothSides"/>
            <wp:docPr id="19" name="obrázek 19" descr="IMG_0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09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51C114" wp14:editId="7EB1FE87">
            <wp:simplePos x="0" y="0"/>
            <wp:positionH relativeFrom="margin">
              <wp:align>left</wp:align>
            </wp:positionH>
            <wp:positionV relativeFrom="margin">
              <wp:posOffset>3281680</wp:posOffset>
            </wp:positionV>
            <wp:extent cx="2781300" cy="2081530"/>
            <wp:effectExtent l="0" t="0" r="0" b="0"/>
            <wp:wrapSquare wrapText="bothSides"/>
            <wp:docPr id="15" name="obrázek 15" descr="IMG_0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08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1E9">
        <w:t>V současné situaci se snažíme zejména o rychlou</w:t>
      </w:r>
      <w:r w:rsidR="00EC6A76">
        <w:t xml:space="preserve"> a bez</w:t>
      </w:r>
      <w:r w:rsidR="000C01E9">
        <w:t xml:space="preserve">prostřední pomoc uprchlíkům z řad ukrajinských metrologů, pro které jsme vyhradili ubytovací prostory v rámci rekreačního objektu ČMI v Horních Albeřicích s 6 pokoji a 21 </w:t>
      </w:r>
      <w:r w:rsidR="001A6AC4">
        <w:t xml:space="preserve">plně vybavenými </w:t>
      </w:r>
      <w:r w:rsidR="000C01E9">
        <w:t>lůžky.</w:t>
      </w:r>
      <w:r w:rsidR="001A6AC4">
        <w:t xml:space="preserve"> Objekt disponuje </w:t>
      </w:r>
      <w:r w:rsidR="00E1327F">
        <w:t xml:space="preserve">též </w:t>
      </w:r>
      <w:r w:rsidR="001A6AC4">
        <w:t>plně vybavenou kuchyní</w:t>
      </w:r>
      <w:r w:rsidR="00E1327F">
        <w:t xml:space="preserve">.  </w:t>
      </w:r>
      <w:r w:rsidR="001A6AC4">
        <w:t>V</w:t>
      </w:r>
      <w:r w:rsidR="00E1327F">
        <w:t> nejbližších dnech bude</w:t>
      </w:r>
      <w:r w:rsidR="001A6AC4">
        <w:t xml:space="preserve"> k dispozici i </w:t>
      </w:r>
      <w:r w:rsidR="00E1327F">
        <w:t>nová</w:t>
      </w:r>
      <w:r w:rsidR="001A6AC4">
        <w:t xml:space="preserve"> pračka</w:t>
      </w:r>
      <w:r w:rsidR="00E1327F">
        <w:t xml:space="preserve"> prádla</w:t>
      </w:r>
      <w:r w:rsidR="001A6AC4">
        <w:t xml:space="preserve"> a další nezbytně nutná výbava. </w:t>
      </w:r>
    </w:p>
    <w:p w14:paraId="14D5D9FA" w14:textId="32B20BDE" w:rsidR="00C3071E" w:rsidRDefault="00C3071E" w:rsidP="000C01E9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A9CDED" wp14:editId="737E0210">
            <wp:simplePos x="0" y="0"/>
            <wp:positionH relativeFrom="margin">
              <wp:align>right</wp:align>
            </wp:positionH>
            <wp:positionV relativeFrom="paragraph">
              <wp:posOffset>2411730</wp:posOffset>
            </wp:positionV>
            <wp:extent cx="2817495" cy="1905000"/>
            <wp:effectExtent l="0" t="0" r="1905" b="0"/>
            <wp:wrapTight wrapText="bothSides">
              <wp:wrapPolygon edited="0">
                <wp:start x="0" y="0"/>
                <wp:lineTo x="0" y="21384"/>
                <wp:lineTo x="21469" y="21384"/>
                <wp:lineTo x="21469" y="0"/>
                <wp:lineTo x="0" y="0"/>
              </wp:wrapPolygon>
            </wp:wrapTight>
            <wp:docPr id="13" name="obrázek 13" descr="IMG_5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55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DDD54" w14:textId="001E1EB9" w:rsidR="000C01E9" w:rsidRDefault="00EC6A76" w:rsidP="000C01E9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7FBE15" wp14:editId="74648980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840990" cy="1895475"/>
            <wp:effectExtent l="0" t="0" r="0" b="9525"/>
            <wp:wrapSquare wrapText="bothSides"/>
            <wp:docPr id="7" name="obrázek 7" descr="IMG_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0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71E">
        <w:rPr>
          <w:noProof/>
        </w:rPr>
        <w:t>Aktuální snahou</w:t>
      </w:r>
      <w:r w:rsidR="000C01E9">
        <w:t xml:space="preserve"> ČMI je umožnit ukrajinským kolegům co nejdříve pokračovat </w:t>
      </w:r>
      <w:r w:rsidR="00C3071E" w:rsidRPr="00C3071E">
        <w:t>v jejich metrologické práci a vědecké kariéře</w:t>
      </w:r>
      <w:r w:rsidR="00C3071E">
        <w:t xml:space="preserve"> </w:t>
      </w:r>
      <w:r w:rsidR="000C01E9">
        <w:t>v rámci laboratoří ČMI nebo jiných evropských metrologických institutů</w:t>
      </w:r>
      <w:r w:rsidR="00C3071E">
        <w:t xml:space="preserve">. </w:t>
      </w:r>
      <w:r w:rsidR="000C01E9">
        <w:t xml:space="preserve">S tímto záměrem byla Evropské komisi navržena transformace přerušeného </w:t>
      </w:r>
      <w:proofErr w:type="spellStart"/>
      <w:r w:rsidR="000C01E9">
        <w:t>Twinningového</w:t>
      </w:r>
      <w:proofErr w:type="spellEnd"/>
      <w:r w:rsidR="000C01E9">
        <w:t xml:space="preserve"> projektu a nadále probíhají koordinační jednání v rámci Evropského metrologického sdružení EURAMET.  </w:t>
      </w:r>
    </w:p>
    <w:p w14:paraId="77CB43E6" w14:textId="21E062DC" w:rsidR="0079705A" w:rsidRDefault="0079705A"/>
    <w:sectPr w:rsidR="0079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E9"/>
    <w:rsid w:val="000C01E9"/>
    <w:rsid w:val="001A6AC4"/>
    <w:rsid w:val="0079705A"/>
    <w:rsid w:val="00C3071E"/>
    <w:rsid w:val="00DB1EEA"/>
    <w:rsid w:val="00E1327F"/>
    <w:rsid w:val="00E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32A7"/>
  <w15:chartTrackingRefBased/>
  <w15:docId w15:val="{E58869EF-98AC-4B5D-A812-0AB29D4D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01E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Weberová</dc:creator>
  <cp:keywords/>
  <dc:description/>
  <cp:lastModifiedBy>jtesar</cp:lastModifiedBy>
  <cp:revision>2</cp:revision>
  <dcterms:created xsi:type="dcterms:W3CDTF">2022-03-15T13:02:00Z</dcterms:created>
  <dcterms:modified xsi:type="dcterms:W3CDTF">2022-03-15T13:02:00Z</dcterms:modified>
</cp:coreProperties>
</file>